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229" w:rsidRDefault="00FB1229" w:rsidP="00FB1229">
      <w:pPr>
        <w:spacing w:line="325" w:lineRule="auto"/>
        <w:ind w:left="-15" w:right="0" w:firstLine="566"/>
      </w:pPr>
      <w:r w:rsidRPr="00736C0A">
        <w:t>Сроки освоения ПДО обучения приводятся в таблице 1.</w:t>
      </w:r>
      <w:r>
        <w:t xml:space="preserve"> </w:t>
      </w:r>
    </w:p>
    <w:p w:rsidR="000344F5" w:rsidRDefault="000344F5" w:rsidP="000344F5">
      <w:pPr>
        <w:spacing w:after="3" w:line="256" w:lineRule="auto"/>
        <w:ind w:right="-7"/>
        <w:jc w:val="right"/>
      </w:pPr>
      <w:bookmarkStart w:id="0" w:name="_GoBack"/>
      <w:bookmarkEnd w:id="0"/>
      <w:r>
        <w:rPr>
          <w:sz w:val="20"/>
        </w:rPr>
        <w:t xml:space="preserve">Таблица 1 </w:t>
      </w:r>
    </w:p>
    <w:tbl>
      <w:tblPr>
        <w:tblStyle w:val="TableGrid"/>
        <w:tblW w:w="9214" w:type="dxa"/>
        <w:tblInd w:w="142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2731"/>
        <w:gridCol w:w="3542"/>
      </w:tblGrid>
      <w:tr w:rsidR="000344F5" w:rsidTr="000344F5">
        <w:trPr>
          <w:trHeight w:val="701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4F5" w:rsidRDefault="000344F5">
            <w:pPr>
              <w:spacing w:after="0" w:line="25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Уровень образования, необходимый для приема на обучение по ПДО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4F5" w:rsidRDefault="000344F5">
            <w:pPr>
              <w:spacing w:after="0" w:line="25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Продолжительность обучения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4F5" w:rsidRDefault="000344F5">
            <w:pPr>
              <w:spacing w:after="0" w:line="25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Срок освоения ПДО по </w:t>
            </w:r>
            <w:proofErr w:type="spellStart"/>
            <w:r>
              <w:rPr>
                <w:b/>
                <w:sz w:val="20"/>
              </w:rPr>
              <w:t>очнозаочной</w:t>
            </w:r>
            <w:proofErr w:type="spellEnd"/>
            <w:r>
              <w:rPr>
                <w:b/>
                <w:sz w:val="20"/>
              </w:rPr>
              <w:t xml:space="preserve"> (заочной) форме обучения </w:t>
            </w:r>
          </w:p>
        </w:tc>
      </w:tr>
      <w:tr w:rsidR="000344F5" w:rsidTr="000344F5">
        <w:trPr>
          <w:trHeight w:val="514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4F5" w:rsidRDefault="000344F5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Ограничения отсутствуют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4F5" w:rsidRDefault="000344F5">
            <w:pPr>
              <w:spacing w:after="0" w:line="256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24 дня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4F5" w:rsidRDefault="000344F5">
            <w:pPr>
              <w:spacing w:after="0" w:line="256" w:lineRule="auto"/>
              <w:ind w:left="8" w:right="0" w:firstLine="0"/>
              <w:jc w:val="center"/>
            </w:pPr>
            <w:r>
              <w:rPr>
                <w:sz w:val="20"/>
              </w:rPr>
              <w:t xml:space="preserve">48 часов </w:t>
            </w:r>
          </w:p>
        </w:tc>
      </w:tr>
    </w:tbl>
    <w:p w:rsidR="000344F5" w:rsidRDefault="000344F5" w:rsidP="000344F5">
      <w:pPr>
        <w:spacing w:after="54" w:line="256" w:lineRule="auto"/>
        <w:ind w:left="0" w:firstLine="0"/>
        <w:jc w:val="left"/>
      </w:pPr>
      <w:r>
        <w:t xml:space="preserve"> </w:t>
      </w:r>
    </w:p>
    <w:p w:rsidR="00A06339" w:rsidRPr="00772726" w:rsidRDefault="00A06339" w:rsidP="00A06339">
      <w:pPr>
        <w:spacing w:after="67" w:line="256" w:lineRule="auto"/>
        <w:ind w:left="0" w:right="0" w:firstLine="0"/>
        <w:jc w:val="left"/>
        <w:rPr>
          <w:b/>
          <w:sz w:val="28"/>
          <w:szCs w:val="28"/>
        </w:rPr>
      </w:pPr>
      <w:r w:rsidRPr="00772726">
        <w:rPr>
          <w:b/>
          <w:sz w:val="28"/>
          <w:szCs w:val="28"/>
        </w:rPr>
        <w:t xml:space="preserve">Расписание занятий на 2026 год: </w:t>
      </w:r>
    </w:p>
    <w:p w:rsidR="00A06339" w:rsidRDefault="00A06339" w:rsidP="00A06339">
      <w:pPr>
        <w:spacing w:after="67" w:line="256" w:lineRule="auto"/>
        <w:ind w:left="0" w:right="0" w:firstLine="0"/>
        <w:jc w:val="left"/>
      </w:pPr>
    </w:p>
    <w:p w:rsidR="00A06339" w:rsidRDefault="00A06339" w:rsidP="00A06339">
      <w:pPr>
        <w:spacing w:after="67" w:line="256" w:lineRule="auto"/>
        <w:ind w:left="0" w:right="0" w:firstLine="0"/>
        <w:jc w:val="left"/>
      </w:pPr>
    </w:p>
    <w:p w:rsidR="00A06339" w:rsidRDefault="00A06339" w:rsidP="00A06339">
      <w:pPr>
        <w:spacing w:after="67" w:line="256" w:lineRule="auto"/>
        <w:ind w:left="0" w:right="0" w:firstLine="0"/>
        <w:jc w:val="left"/>
      </w:pPr>
      <w:r>
        <w:t xml:space="preserve">с 23.03.26 по 27.04.26 </w:t>
      </w:r>
    </w:p>
    <w:p w:rsidR="00A06339" w:rsidRDefault="00A06339" w:rsidP="00A06339">
      <w:pPr>
        <w:spacing w:after="67" w:line="256" w:lineRule="auto"/>
        <w:ind w:left="0" w:right="0" w:firstLine="0"/>
        <w:jc w:val="left"/>
      </w:pPr>
      <w:r>
        <w:t xml:space="preserve">с 28.04.26 по 02.06.26 </w:t>
      </w:r>
    </w:p>
    <w:p w:rsidR="00A06339" w:rsidRDefault="00A06339" w:rsidP="00A06339">
      <w:pPr>
        <w:spacing w:after="67" w:line="256" w:lineRule="auto"/>
        <w:ind w:left="0" w:right="0" w:firstLine="0"/>
        <w:jc w:val="left"/>
      </w:pPr>
      <w:r>
        <w:t xml:space="preserve">с 03.06.26 по 07.07.26 </w:t>
      </w:r>
    </w:p>
    <w:p w:rsidR="00A06339" w:rsidRDefault="00A06339" w:rsidP="00A06339">
      <w:pPr>
        <w:spacing w:after="67" w:line="256" w:lineRule="auto"/>
        <w:ind w:left="0" w:right="0" w:firstLine="0"/>
        <w:jc w:val="left"/>
      </w:pPr>
      <w:r>
        <w:t xml:space="preserve">с 08.07.26 по 10.08.26 </w:t>
      </w:r>
    </w:p>
    <w:p w:rsidR="00A06339" w:rsidRDefault="00A06339" w:rsidP="00A06339">
      <w:pPr>
        <w:spacing w:after="67" w:line="256" w:lineRule="auto"/>
        <w:ind w:left="0" w:right="0" w:firstLine="0"/>
        <w:jc w:val="left"/>
      </w:pPr>
      <w:r>
        <w:t xml:space="preserve">с 11.08.26 по 14.09.26 </w:t>
      </w:r>
    </w:p>
    <w:p w:rsidR="00A06339" w:rsidRDefault="00A06339" w:rsidP="00A06339">
      <w:pPr>
        <w:spacing w:after="67" w:line="256" w:lineRule="auto"/>
        <w:ind w:left="0" w:right="0" w:firstLine="0"/>
        <w:jc w:val="left"/>
      </w:pPr>
      <w:r>
        <w:t xml:space="preserve">с 15.09.26 по 16.10.26 </w:t>
      </w:r>
    </w:p>
    <w:p w:rsidR="00A06339" w:rsidRDefault="00A06339" w:rsidP="00A06339">
      <w:pPr>
        <w:spacing w:after="67" w:line="256" w:lineRule="auto"/>
        <w:ind w:left="0" w:right="0" w:firstLine="0"/>
        <w:jc w:val="left"/>
      </w:pPr>
      <w:r>
        <w:t xml:space="preserve">с 19.10.26 по 20.11.26 </w:t>
      </w:r>
    </w:p>
    <w:p w:rsidR="00A06339" w:rsidRDefault="00A06339" w:rsidP="00A06339">
      <w:pPr>
        <w:spacing w:after="67" w:line="256" w:lineRule="auto"/>
        <w:ind w:left="0" w:right="0" w:firstLine="0"/>
        <w:jc w:val="left"/>
      </w:pPr>
      <w:r>
        <w:t xml:space="preserve">с 23.11.26 по 25.12.26 </w:t>
      </w:r>
    </w:p>
    <w:p w:rsidR="00A06339" w:rsidRDefault="00A06339" w:rsidP="00A06339">
      <w:pPr>
        <w:spacing w:after="67" w:line="256" w:lineRule="auto"/>
        <w:ind w:left="0" w:right="0" w:firstLine="0"/>
        <w:jc w:val="left"/>
      </w:pPr>
    </w:p>
    <w:p w:rsidR="00A06339" w:rsidRPr="00460E46" w:rsidRDefault="00A06339" w:rsidP="00A06339">
      <w:pPr>
        <w:spacing w:after="67" w:line="256" w:lineRule="auto"/>
        <w:ind w:left="0" w:right="0" w:firstLine="0"/>
        <w:jc w:val="left"/>
        <w:rPr>
          <w:b/>
        </w:rPr>
      </w:pPr>
      <w:r w:rsidRPr="00460E46">
        <w:rPr>
          <w:b/>
        </w:rPr>
        <w:t>(с 19:00 по 21:00.)</w:t>
      </w:r>
    </w:p>
    <w:p w:rsidR="00A06339" w:rsidRDefault="00A06339" w:rsidP="00A06339">
      <w:pPr>
        <w:spacing w:after="67" w:line="256" w:lineRule="auto"/>
        <w:ind w:left="0" w:right="0" w:firstLine="0"/>
        <w:jc w:val="left"/>
      </w:pPr>
    </w:p>
    <w:p w:rsidR="00A06339" w:rsidRDefault="00A06339" w:rsidP="000344F5">
      <w:pPr>
        <w:spacing w:after="54" w:line="256" w:lineRule="auto"/>
        <w:ind w:left="0" w:firstLine="0"/>
        <w:jc w:val="left"/>
      </w:pPr>
    </w:p>
    <w:p w:rsidR="00A06339" w:rsidRDefault="00A06339" w:rsidP="00A06339">
      <w:pPr>
        <w:spacing w:line="276" w:lineRule="auto"/>
        <w:ind w:left="-15" w:right="0" w:firstLine="720"/>
      </w:pPr>
      <w:r>
        <w:rPr>
          <w:b/>
        </w:rPr>
        <w:t>Форма обучения</w:t>
      </w:r>
      <w:r>
        <w:t xml:space="preserve"> – дистанционная с применением электронного обучения и дистанционных образовательных технологий. </w:t>
      </w:r>
    </w:p>
    <w:p w:rsidR="00A06339" w:rsidRDefault="00A06339" w:rsidP="00A06339">
      <w:pPr>
        <w:spacing w:after="64" w:line="276" w:lineRule="auto"/>
        <w:ind w:left="-15" w:right="0" w:firstLine="720"/>
      </w:pPr>
      <w:r>
        <w:t xml:space="preserve">Обучение может осуществляться, как групповым, так и индивидуальным методами. </w:t>
      </w:r>
    </w:p>
    <w:p w:rsidR="00A06339" w:rsidRDefault="00A06339" w:rsidP="00A06339">
      <w:pPr>
        <w:spacing w:after="71" w:line="276" w:lineRule="auto"/>
        <w:ind w:left="-15" w:right="0" w:firstLine="720"/>
      </w:pPr>
      <w:r>
        <w:t xml:space="preserve">Продолжительность учебного часа теоретических и практических занятий – 1 академический час (45 минут), включая время на подведение итогов, оформление документации. </w:t>
      </w:r>
    </w:p>
    <w:p w:rsidR="00A06339" w:rsidRDefault="00A06339" w:rsidP="00A06339">
      <w:pPr>
        <w:spacing w:line="276" w:lineRule="auto"/>
        <w:ind w:left="-15" w:right="0" w:firstLine="720"/>
      </w:pPr>
      <w:r>
        <w:t>Теоретическое обучение проводится исключительно дистанционно на учебном портале в объектно-ориентированной динамической учебной среде</w:t>
      </w:r>
      <w:r w:rsidRPr="00611DAB">
        <w:t xml:space="preserve"> </w:t>
      </w:r>
      <w:r>
        <w:t>«Учебная платформа Речной порт»</w:t>
      </w:r>
      <w:r w:rsidRPr="00611DAB">
        <w:t xml:space="preserve">, доступ к которой предоставляется через информационно телекоммуникационную сеть </w:t>
      </w:r>
      <w:r>
        <w:t>«</w:t>
      </w:r>
      <w:r w:rsidRPr="00611DAB">
        <w:t>Интернет</w:t>
      </w:r>
      <w:r>
        <w:t>»</w:t>
      </w:r>
      <w:r w:rsidRPr="00611DAB">
        <w:t xml:space="preserve"> на сайте </w:t>
      </w:r>
      <w:r>
        <w:t>«</w:t>
      </w:r>
      <w:r w:rsidRPr="00611DAB">
        <w:t>Речной порт Улан-Удэ</w:t>
      </w:r>
      <w:r>
        <w:t>»</w:t>
      </w:r>
      <w:r w:rsidRPr="00611DAB">
        <w:t xml:space="preserve"> (https://rechport03.ru/).</w:t>
      </w:r>
      <w:r>
        <w:t xml:space="preserve"> Преподаватель ведет трансляцию в учебном классе. используя дистанционные средства связи посредством сети Интернет.</w:t>
      </w:r>
    </w:p>
    <w:p w:rsidR="00A06339" w:rsidRDefault="00A06339" w:rsidP="00A06339">
      <w:pPr>
        <w:spacing w:after="67" w:line="259" w:lineRule="auto"/>
        <w:ind w:left="0" w:right="0" w:firstLine="0"/>
        <w:jc w:val="left"/>
      </w:pPr>
      <w:r>
        <w:t xml:space="preserve"> </w:t>
      </w:r>
    </w:p>
    <w:p w:rsidR="00A06339" w:rsidRDefault="00A06339" w:rsidP="00A06339">
      <w:pPr>
        <w:spacing w:after="67" w:line="259" w:lineRule="auto"/>
        <w:ind w:left="-5" w:right="0"/>
        <w:jc w:val="left"/>
      </w:pPr>
      <w:r>
        <w:rPr>
          <w:b/>
        </w:rPr>
        <w:t xml:space="preserve">Требования </w:t>
      </w:r>
    </w:p>
    <w:p w:rsidR="00A06339" w:rsidRDefault="00A06339" w:rsidP="00A06339">
      <w:pPr>
        <w:ind w:left="730" w:right="0"/>
      </w:pPr>
      <w:r>
        <w:t xml:space="preserve">Возраст – с 18 лет.  </w:t>
      </w:r>
    </w:p>
    <w:p w:rsidR="00A06339" w:rsidRDefault="00A06339" w:rsidP="00A06339">
      <w:pPr>
        <w:ind w:left="730" w:right="0"/>
      </w:pPr>
      <w:r>
        <w:t xml:space="preserve">Медицинская годность: справка об отсутствии противопоказаний к управлению маломерным судном. Форма справки и перечень врачей определяется регламентом ГИМС, согласно ПРИКАЗУ Минздрава РФ от 15.07.2025 N 414н </w:t>
      </w:r>
    </w:p>
    <w:p w:rsidR="00A06339" w:rsidRPr="0089284C" w:rsidRDefault="00A06339" w:rsidP="00A06339">
      <w:pPr>
        <w:ind w:right="0"/>
      </w:pPr>
      <w:r>
        <w:t xml:space="preserve">            Приложение №2, Форма № 001-1СВ</w:t>
      </w:r>
      <w:r w:rsidRPr="0089284C">
        <w:t>/</w:t>
      </w:r>
      <w:r>
        <w:t>у.</w:t>
      </w:r>
    </w:p>
    <w:p w:rsidR="00A06339" w:rsidRDefault="00A06339" w:rsidP="00A06339">
      <w:pPr>
        <w:ind w:left="720" w:right="0" w:firstLine="0"/>
      </w:pPr>
      <w:r>
        <w:lastRenderedPageBreak/>
        <w:t>К обучению допускаются граждане Российской Федерации или законно находящиеся в Российской Федерации граждане других государств.</w:t>
      </w:r>
    </w:p>
    <w:p w:rsidR="00A06339" w:rsidRDefault="00A06339" w:rsidP="00A06339">
      <w:pPr>
        <w:spacing w:after="59" w:line="259" w:lineRule="auto"/>
        <w:ind w:left="720" w:right="0" w:firstLine="0"/>
        <w:jc w:val="left"/>
      </w:pPr>
      <w:r>
        <w:t xml:space="preserve"> </w:t>
      </w:r>
    </w:p>
    <w:p w:rsidR="000344F5" w:rsidRDefault="000344F5" w:rsidP="000344F5">
      <w:pPr>
        <w:spacing w:after="67" w:line="256" w:lineRule="auto"/>
        <w:ind w:left="0" w:right="0" w:firstLine="0"/>
        <w:jc w:val="left"/>
      </w:pPr>
      <w:r>
        <w:t xml:space="preserve"> </w:t>
      </w:r>
    </w:p>
    <w:p w:rsidR="00EE0091" w:rsidRDefault="00EE0091"/>
    <w:sectPr w:rsidR="00EE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91"/>
    <w:rsid w:val="000344F5"/>
    <w:rsid w:val="00140AC0"/>
    <w:rsid w:val="00460E46"/>
    <w:rsid w:val="00772726"/>
    <w:rsid w:val="00975174"/>
    <w:rsid w:val="009E3B06"/>
    <w:rsid w:val="00A06339"/>
    <w:rsid w:val="00DB602B"/>
    <w:rsid w:val="00DE2D52"/>
    <w:rsid w:val="00E46F8B"/>
    <w:rsid w:val="00EE0091"/>
    <w:rsid w:val="00FB1229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5EB52-D63C-4DC0-B8CC-87954ECA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4F5"/>
    <w:pPr>
      <w:spacing w:after="5" w:line="264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344F5"/>
    <w:pPr>
      <w:spacing w:after="0" w:line="240" w:lineRule="auto"/>
    </w:pPr>
    <w:rPr>
      <w:rFonts w:eastAsiaTheme="minorEastAsia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Админ</cp:lastModifiedBy>
  <cp:revision>13</cp:revision>
  <dcterms:created xsi:type="dcterms:W3CDTF">2025-09-16T04:42:00Z</dcterms:created>
  <dcterms:modified xsi:type="dcterms:W3CDTF">2026-01-29T15:28:00Z</dcterms:modified>
</cp:coreProperties>
</file>